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="-1139" w:tblpY="780"/>
        <w:tblW w:w="11761" w:type="dxa"/>
        <w:tblLook w:val="04A0" w:firstRow="1" w:lastRow="0" w:firstColumn="1" w:lastColumn="0" w:noHBand="0" w:noVBand="1"/>
      </w:tblPr>
      <w:tblGrid>
        <w:gridCol w:w="2122"/>
        <w:gridCol w:w="7801"/>
        <w:gridCol w:w="1838"/>
      </w:tblGrid>
      <w:tr w:rsidR="00357E64" w:rsidRPr="00E6150A" w14:paraId="02C78BD5" w14:textId="178A9BFC" w:rsidTr="00357E64">
        <w:trPr>
          <w:trHeight w:val="800"/>
        </w:trPr>
        <w:tc>
          <w:tcPr>
            <w:tcW w:w="2122" w:type="dxa"/>
            <w:vAlign w:val="center"/>
          </w:tcPr>
          <w:p w14:paraId="5FC78AE7" w14:textId="45B39A87" w:rsidR="00357E64" w:rsidRPr="004D4F7C" w:rsidRDefault="00357E64" w:rsidP="00357E64">
            <w:pPr>
              <w:jc w:val="center"/>
              <w:rPr>
                <w:rFonts w:ascii="Sylfaen" w:eastAsia="Times New Roman" w:hAnsi="Sylfaen"/>
                <w:b/>
                <w:bCs/>
                <w:sz w:val="28"/>
                <w:szCs w:val="28"/>
                <w:lang w:val="hy-AM" w:eastAsia="en-US"/>
              </w:rPr>
            </w:pPr>
            <w:r w:rsidRPr="004D4F7C">
              <w:rPr>
                <w:rFonts w:ascii="Sylfaen" w:eastAsia="Times New Roman" w:hAnsi="Sylfaen"/>
                <w:b/>
                <w:bCs/>
                <w:sz w:val="28"/>
                <w:szCs w:val="28"/>
                <w:lang w:val="hy-AM" w:eastAsia="en-US"/>
              </w:rPr>
              <w:t>ԱՆՎԱՆՈՒՄ</w:t>
            </w:r>
          </w:p>
        </w:tc>
        <w:tc>
          <w:tcPr>
            <w:tcW w:w="7801" w:type="dxa"/>
            <w:vAlign w:val="center"/>
          </w:tcPr>
          <w:p w14:paraId="0528A17B" w14:textId="19B08F9B" w:rsidR="00357E64" w:rsidRPr="004D4F7C" w:rsidRDefault="00357E64" w:rsidP="00357E64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  <w:lang w:val="hy-AM"/>
              </w:rPr>
            </w:pPr>
            <w:r w:rsidRPr="004D4F7C">
              <w:rPr>
                <w:rFonts w:ascii="Sylfaen" w:hAnsi="Sylfaen"/>
                <w:b/>
                <w:bCs/>
                <w:sz w:val="28"/>
                <w:szCs w:val="28"/>
                <w:lang w:val="hy-AM"/>
              </w:rPr>
              <w:t>ՏԵԽՆԻԿԱԿԱՆ ԲՆՈՒԹԱԳԻՐ</w:t>
            </w:r>
          </w:p>
        </w:tc>
        <w:tc>
          <w:tcPr>
            <w:tcW w:w="1838" w:type="dxa"/>
          </w:tcPr>
          <w:p w14:paraId="3B8EC580" w14:textId="10D465B2" w:rsidR="00357E64" w:rsidRPr="00357E64" w:rsidRDefault="00357E64" w:rsidP="00357E64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8"/>
                <w:szCs w:val="28"/>
                <w:lang w:val="en-US"/>
              </w:rPr>
              <w:t>Քանակը</w:t>
            </w:r>
            <w:proofErr w:type="spellEnd"/>
          </w:p>
        </w:tc>
      </w:tr>
      <w:tr w:rsidR="00357E64" w:rsidRPr="00357E64" w14:paraId="700B2693" w14:textId="6F3B86C1" w:rsidTr="00357E64">
        <w:trPr>
          <w:trHeight w:val="800"/>
        </w:trPr>
        <w:tc>
          <w:tcPr>
            <w:tcW w:w="2122" w:type="dxa"/>
          </w:tcPr>
          <w:p w14:paraId="0F79745B" w14:textId="77777777" w:rsidR="00357E64" w:rsidRPr="00E6150A" w:rsidRDefault="00357E64" w:rsidP="00357E64">
            <w:pPr>
              <w:spacing w:line="240" w:lineRule="auto"/>
              <w:jc w:val="both"/>
              <w:rPr>
                <w:rFonts w:ascii="Sylfaen" w:eastAsia="Times New Roman" w:hAnsi="Sylfaen"/>
                <w:b/>
                <w:bCs/>
                <w:lang w:val="hy-AM" w:eastAsia="en-US"/>
              </w:rPr>
            </w:pPr>
            <w:r w:rsidRPr="00E6150A">
              <w:rPr>
                <w:rFonts w:ascii="Sylfaen" w:eastAsia="Times New Roman" w:hAnsi="Sylfaen"/>
                <w:b/>
                <w:bCs/>
                <w:lang w:val="hy-AM" w:eastAsia="en-US"/>
              </w:rPr>
              <w:t>Խաղային համալիր</w:t>
            </w:r>
          </w:p>
          <w:p w14:paraId="4171907D" w14:textId="103AB2A7" w:rsidR="00357E64" w:rsidRPr="00E6150A" w:rsidRDefault="00357E64" w:rsidP="00357E64">
            <w:pPr>
              <w:jc w:val="both"/>
              <w:rPr>
                <w:rFonts w:ascii="Sylfaen" w:eastAsia="Times New Roman" w:hAnsi="Sylfaen"/>
                <w:b/>
                <w:bCs/>
                <w:lang w:val="en-US" w:eastAsia="en-US"/>
              </w:rPr>
            </w:pPr>
          </w:p>
          <w:p w14:paraId="3CC0E58D" w14:textId="431C7741" w:rsidR="00357E64" w:rsidRPr="00E6150A" w:rsidRDefault="00357E64" w:rsidP="00357E64">
            <w:pPr>
              <w:jc w:val="both"/>
              <w:rPr>
                <w:rFonts w:ascii="Sylfaen" w:eastAsia="Times New Roman" w:hAnsi="Sylfaen"/>
              </w:rPr>
            </w:pPr>
          </w:p>
          <w:p w14:paraId="4F331967" w14:textId="77777777" w:rsidR="00357E64" w:rsidRPr="00E6150A" w:rsidRDefault="00357E64" w:rsidP="00357E64">
            <w:pPr>
              <w:jc w:val="both"/>
              <w:rPr>
                <w:rFonts w:ascii="Sylfaen" w:eastAsia="Times New Roman" w:hAnsi="Sylfaen"/>
              </w:rPr>
            </w:pPr>
          </w:p>
          <w:p w14:paraId="766273AF" w14:textId="77777777" w:rsidR="00357E64" w:rsidRPr="00E6150A" w:rsidRDefault="00357E64" w:rsidP="00357E64">
            <w:pPr>
              <w:jc w:val="both"/>
              <w:rPr>
                <w:rFonts w:ascii="Sylfaen" w:eastAsia="Times New Roman" w:hAnsi="Sylfaen"/>
              </w:rPr>
            </w:pPr>
          </w:p>
          <w:p w14:paraId="39FCF6A9" w14:textId="77777777" w:rsidR="00357E64" w:rsidRPr="00E6150A" w:rsidRDefault="00357E64" w:rsidP="00357E64">
            <w:pPr>
              <w:jc w:val="both"/>
              <w:rPr>
                <w:rFonts w:ascii="Sylfaen" w:eastAsia="Times New Roman" w:hAnsi="Sylfaen"/>
              </w:rPr>
            </w:pPr>
          </w:p>
          <w:p w14:paraId="298FA351" w14:textId="1E36325B" w:rsidR="00357E64" w:rsidRPr="00E6150A" w:rsidRDefault="00357E64" w:rsidP="00357E64">
            <w:pPr>
              <w:jc w:val="center"/>
              <w:rPr>
                <w:rFonts w:ascii="Sylfaen" w:eastAsia="Times New Roman" w:hAnsi="Sylfaen"/>
                <w:b/>
                <w:bCs/>
                <w:lang w:val="hy-AM" w:eastAsia="en-US"/>
              </w:rPr>
            </w:pPr>
          </w:p>
        </w:tc>
        <w:tc>
          <w:tcPr>
            <w:tcW w:w="7801" w:type="dxa"/>
          </w:tcPr>
          <w:p w14:paraId="07422364" w14:textId="77777777" w:rsidR="00377BBF" w:rsidRPr="00377BBF" w:rsidRDefault="00377BBF" w:rsidP="00377BBF">
            <w:pPr>
              <w:rPr>
                <w:rFonts w:ascii="Sylfaen" w:hAnsi="Sylfaen"/>
                <w:lang w:val="hy-AM"/>
              </w:rPr>
            </w:pPr>
            <w:r w:rsidRPr="00377BBF">
              <w:rPr>
                <w:rFonts w:ascii="Sylfaen" w:hAnsi="Sylfaen"/>
                <w:lang w:val="hy-AM"/>
              </w:rPr>
              <w:t>Տեխնիկական բնութագրեր</w:t>
            </w:r>
          </w:p>
          <w:p w14:paraId="0F54605D" w14:textId="77777777" w:rsidR="00377BBF" w:rsidRPr="00377BBF" w:rsidRDefault="00377BBF" w:rsidP="00377BBF">
            <w:pPr>
              <w:rPr>
                <w:rFonts w:ascii="Sylfaen" w:hAnsi="Sylfaen"/>
                <w:lang w:val="hy-AM"/>
              </w:rPr>
            </w:pPr>
            <w:r w:rsidRPr="00377BBF">
              <w:rPr>
                <w:rFonts w:ascii="Sylfaen" w:hAnsi="Sylfaen"/>
                <w:lang w:val="hy-AM"/>
              </w:rPr>
              <w:t>Բարձրություն՝ 3.47 մ</w:t>
            </w:r>
          </w:p>
          <w:p w14:paraId="330189A2" w14:textId="77777777" w:rsidR="00377BBF" w:rsidRPr="00377BBF" w:rsidRDefault="00377BBF" w:rsidP="00377BBF">
            <w:pPr>
              <w:rPr>
                <w:rFonts w:ascii="Sylfaen" w:hAnsi="Sylfaen"/>
                <w:lang w:val="hy-AM"/>
              </w:rPr>
            </w:pPr>
            <w:r w:rsidRPr="00377BBF">
              <w:rPr>
                <w:rFonts w:ascii="Sylfaen" w:hAnsi="Sylfaen"/>
                <w:lang w:val="hy-AM"/>
              </w:rPr>
              <w:t>Լայնություն՝ 6.9 մ</w:t>
            </w:r>
          </w:p>
          <w:p w14:paraId="5D09C804" w14:textId="77777777" w:rsidR="00377BBF" w:rsidRPr="00377BBF" w:rsidRDefault="00377BBF" w:rsidP="00377BBF">
            <w:pPr>
              <w:rPr>
                <w:rFonts w:ascii="Sylfaen" w:hAnsi="Sylfaen"/>
                <w:lang w:val="hy-AM"/>
              </w:rPr>
            </w:pPr>
            <w:r w:rsidRPr="00377BBF">
              <w:rPr>
                <w:rFonts w:ascii="Sylfaen" w:hAnsi="Sylfaen"/>
                <w:lang w:val="hy-AM"/>
              </w:rPr>
              <w:t>Երկարություն՝ 7.9 մ</w:t>
            </w:r>
          </w:p>
          <w:p w14:paraId="5B4B3C2F" w14:textId="77777777" w:rsidR="00377BBF" w:rsidRPr="00377BBF" w:rsidRDefault="00377BBF" w:rsidP="00377BBF">
            <w:pPr>
              <w:rPr>
                <w:rFonts w:ascii="Sylfaen" w:hAnsi="Sylfaen"/>
                <w:lang w:val="hy-AM"/>
              </w:rPr>
            </w:pPr>
            <w:r w:rsidRPr="00377BBF">
              <w:rPr>
                <w:rFonts w:ascii="Sylfaen" w:hAnsi="Sylfaen"/>
                <w:lang w:val="hy-AM"/>
              </w:rPr>
              <w:t>Հիմնական նյութ՝ սոճի/եղևնի</w:t>
            </w:r>
          </w:p>
          <w:p w14:paraId="7050C524" w14:textId="77777777" w:rsidR="00377BBF" w:rsidRPr="00377BBF" w:rsidRDefault="00377BBF" w:rsidP="00377BBF">
            <w:pPr>
              <w:rPr>
                <w:rFonts w:ascii="Sylfaen" w:hAnsi="Sylfaen"/>
                <w:lang w:val="hy-AM"/>
              </w:rPr>
            </w:pPr>
            <w:r w:rsidRPr="00377BBF">
              <w:rPr>
                <w:rFonts w:ascii="Sylfaen" w:hAnsi="Sylfaen"/>
                <w:lang w:val="hy-AM"/>
              </w:rPr>
              <w:t>Հիմք՝ սոսնձված շերտավորված փայտանյութ 90 x 90 մմ</w:t>
            </w:r>
          </w:p>
          <w:p w14:paraId="65A7EFC2" w14:textId="77777777" w:rsidR="00377BBF" w:rsidRPr="00377BBF" w:rsidRDefault="00377BBF" w:rsidP="00377BBF">
            <w:pPr>
              <w:rPr>
                <w:rFonts w:ascii="Sylfaen" w:hAnsi="Sylfaen"/>
                <w:lang w:val="hy-AM"/>
              </w:rPr>
            </w:pPr>
            <w:r w:rsidRPr="00377BBF">
              <w:rPr>
                <w:rFonts w:ascii="Sylfaen" w:hAnsi="Sylfaen"/>
                <w:lang w:val="hy-AM"/>
              </w:rPr>
              <w:t>Սահանքների քանակ՝ 3</w:t>
            </w:r>
          </w:p>
          <w:p w14:paraId="76A5E514" w14:textId="77777777" w:rsidR="00377BBF" w:rsidRPr="00377BBF" w:rsidRDefault="00377BBF" w:rsidP="00377BBF">
            <w:pPr>
              <w:rPr>
                <w:rFonts w:ascii="Sylfaen" w:hAnsi="Sylfaen"/>
                <w:lang w:val="hy-AM"/>
              </w:rPr>
            </w:pPr>
            <w:r w:rsidRPr="00377BBF">
              <w:rPr>
                <w:rFonts w:ascii="Sylfaen" w:hAnsi="Sylfaen"/>
                <w:lang w:val="hy-AM"/>
              </w:rPr>
              <w:t xml:space="preserve">Այս խաղահրապարակը նախատեսված է ակտիվ խաղեր և արկածներ սիրող փոքրիկների համար: Այն </w:t>
            </w:r>
            <w:r w:rsidRPr="006A35A1">
              <w:rPr>
                <w:rFonts w:ascii="Sylfaen" w:hAnsi="Sylfaen"/>
                <w:lang w:val="hy-AM"/>
              </w:rPr>
              <w:t>ներառում</w:t>
            </w:r>
            <w:r w:rsidRPr="00377BBF">
              <w:rPr>
                <w:rFonts w:ascii="Sylfaen" w:hAnsi="Sylfaen"/>
                <w:lang w:val="hy-AM"/>
              </w:rPr>
              <w:t xml:space="preserve"> է ամեն ինչ, ինչ նրանց անհրաժեշտ է ֆիզիկական կարողությունները, երևակայությունը և ստեղծագործականությունը զարգացնելու համար: Խաղահրապարակն ունի չորս </w:t>
            </w:r>
            <w:r w:rsidRPr="006A35A1">
              <w:rPr>
                <w:rFonts w:ascii="Sylfaen" w:hAnsi="Sylfaen"/>
                <w:lang w:val="hy-AM"/>
              </w:rPr>
              <w:t>Սղարան</w:t>
            </w:r>
            <w:r w:rsidRPr="00377BBF">
              <w:rPr>
                <w:rFonts w:ascii="Sylfaen" w:hAnsi="Sylfaen"/>
                <w:lang w:val="hy-AM"/>
              </w:rPr>
              <w:t xml:space="preserve">՝ երկու 3 մետրանոց ալիքավոր </w:t>
            </w:r>
            <w:r w:rsidRPr="006A35A1">
              <w:rPr>
                <w:rFonts w:ascii="Sylfaen" w:hAnsi="Sylfaen"/>
                <w:lang w:val="hy-AM"/>
              </w:rPr>
              <w:t>սղարանն</w:t>
            </w:r>
            <w:r w:rsidRPr="00377BBF">
              <w:rPr>
                <w:rFonts w:ascii="Sylfaen" w:hAnsi="Sylfaen"/>
                <w:lang w:val="hy-AM"/>
              </w:rPr>
              <w:t xml:space="preserve"> և երկու տարբեր բարձրությունների խողովակաձև </w:t>
            </w:r>
            <w:r w:rsidRPr="006A35A1">
              <w:rPr>
                <w:rFonts w:ascii="Sylfaen" w:hAnsi="Sylfaen"/>
                <w:lang w:val="hy-AM"/>
              </w:rPr>
              <w:t>սղարանն</w:t>
            </w:r>
            <w:r w:rsidRPr="00377BBF">
              <w:rPr>
                <w:rFonts w:ascii="Sylfaen" w:hAnsi="Sylfaen"/>
                <w:lang w:val="hy-AM"/>
              </w:rPr>
              <w:t>: Կապիկների ձողերը և պարանային ցանցը կամրապնդեն մեջքի մկանները և կբարելավեն կոորդինացիան: Ճոճանակի մոդուլը ներառում է մեկ ճոճանակ և 100 սմ բույնի ճոճանակ, որը սիրված է երեխաների շրջանում: Խաղահրապարակը պատրաստված է դիմացկուն շերտավորված փայտանյութից և ամբողջությամբ անվտանգ ջրային հիմքով ծածկույթով: Բոլոր փայտե տարրերը հղկված են: Հավաքածուն ներառում է հավաքման ձեռնարկ և տեղադրման և հավաքման համար անհրաժեշտ սարքավորումների ամբողջական հավաքածու։</w:t>
            </w:r>
          </w:p>
          <w:p w14:paraId="32B5C03B" w14:textId="019C5E78" w:rsidR="00D34960" w:rsidRDefault="00D34960" w:rsidP="00D34960">
            <w:pPr>
              <w:rPr>
                <w:b/>
                <w:bCs/>
                <w:color w:val="FF0000"/>
                <w:lang w:val="hy-AM"/>
              </w:rPr>
            </w:pPr>
            <w:r w:rsidRPr="00580E14">
              <w:rPr>
                <w:rFonts w:cs="Tahoma"/>
                <w:b/>
                <w:iCs/>
                <w:color w:val="FF0000"/>
                <w:shd w:val="clear" w:color="auto" w:fill="FFFFFF"/>
                <w:lang w:val="hy-AM"/>
              </w:rPr>
              <w:t>Պետք է ունենա 12 ամիս երաշխիք:</w:t>
            </w:r>
            <w:r w:rsidRPr="00D6683F">
              <w:rPr>
                <w:rFonts w:cs="Tahoma"/>
                <w:b/>
                <w:iCs/>
                <w:color w:val="FF0000"/>
                <w:shd w:val="clear" w:color="auto" w:fill="FFFFFF"/>
                <w:lang w:val="hy-AM"/>
              </w:rPr>
              <w:t>Պարտադիր պայման՝ տ</w:t>
            </w:r>
            <w:r w:rsidRPr="00D6683F">
              <w:rPr>
                <w:b/>
                <w:iCs/>
                <w:color w:val="FF0000"/>
                <w:shd w:val="clear" w:color="auto" w:fill="FFFFFF"/>
                <w:lang w:val="hy-AM"/>
              </w:rPr>
              <w:t>եղադրումը</w:t>
            </w:r>
            <w:r w:rsidRPr="00D6683F">
              <w:rPr>
                <w:b/>
                <w:color w:val="FF0000"/>
                <w:shd w:val="clear" w:color="auto" w:fill="FFFFFF"/>
                <w:lang w:val="hy-AM"/>
              </w:rPr>
              <w:t xml:space="preserve">  իրականցնում է </w:t>
            </w:r>
            <w:r w:rsidRPr="00D6683F">
              <w:rPr>
                <w:b/>
                <w:color w:val="FF0000"/>
                <w:lang w:val="hy-AM"/>
              </w:rPr>
              <w:t>հաղթող ճանաչված մասնակցը</w:t>
            </w:r>
            <w:r w:rsidRPr="00D6683F">
              <w:rPr>
                <w:b/>
                <w:color w:val="FF0000"/>
                <w:shd w:val="clear" w:color="auto" w:fill="FFFFFF"/>
                <w:lang w:val="hy-AM"/>
              </w:rPr>
              <w:t xml:space="preserve"> իր ուժերի և միջոցների հաշվին։ Ապրանքները պետք է լինեն չօգտագործված:</w:t>
            </w:r>
            <w:r>
              <w:rPr>
                <w:b/>
                <w:color w:val="FF0000"/>
                <w:shd w:val="clear" w:color="auto" w:fill="FFFFFF"/>
                <w:lang w:val="hy-AM"/>
              </w:rPr>
              <w:t xml:space="preserve"> </w:t>
            </w:r>
            <w:r w:rsidRPr="00D6683F">
              <w:rPr>
                <w:lang w:val="hy-AM"/>
              </w:rPr>
              <w:t xml:space="preserve"> </w:t>
            </w:r>
            <w:r w:rsidRPr="00D34960">
              <w:rPr>
                <w:b/>
                <w:bCs/>
                <w:color w:val="FF0000"/>
                <w:lang w:val="hy-AM"/>
              </w:rPr>
              <w:t>Վերջնական տեսքը, գույնը ինչպես նայև այլ հարցերը համաձայնեցնել պատվիրատուի հետ:</w:t>
            </w:r>
          </w:p>
          <w:p w14:paraId="66E0DC8F" w14:textId="53E05DD6" w:rsidR="00D34960" w:rsidRPr="00D34960" w:rsidRDefault="00D34960" w:rsidP="00D34960">
            <w:pPr>
              <w:rPr>
                <w:color w:val="FF0000"/>
                <w:lang w:val="hy-AM"/>
              </w:rPr>
            </w:pPr>
            <w:r>
              <w:rPr>
                <w:noProof/>
                <w:color w:val="FF0000"/>
                <w:lang w:val="hy-AM"/>
              </w:rPr>
              <w:drawing>
                <wp:inline distT="0" distB="0" distL="0" distR="0" wp14:anchorId="6AA09864" wp14:editId="21FE6F6C">
                  <wp:extent cx="3390900" cy="2728636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381" cy="27467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679219D" w14:textId="16587C49" w:rsidR="00357E64" w:rsidRPr="00377BBF" w:rsidRDefault="00357E64" w:rsidP="00377BBF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8" w:type="dxa"/>
          </w:tcPr>
          <w:p w14:paraId="59AD9059" w14:textId="6D5AAAC7" w:rsidR="00357E64" w:rsidRPr="00357E64" w:rsidRDefault="00357E64" w:rsidP="00357E64">
            <w:pPr>
              <w:jc w:val="both"/>
              <w:rPr>
                <w:rFonts w:ascii="Sylfaen" w:hAnsi="Sylfaen"/>
                <w:lang w:val="en-US"/>
              </w:rPr>
            </w:pPr>
            <w:r w:rsidRPr="00CA70BA">
              <w:rPr>
                <w:rFonts w:ascii="Sylfaen" w:hAnsi="Sylfaen"/>
                <w:lang w:val="hy-AM"/>
              </w:rPr>
              <w:t xml:space="preserve">            </w:t>
            </w:r>
            <w:r>
              <w:rPr>
                <w:rFonts w:ascii="Sylfaen" w:hAnsi="Sylfaen"/>
                <w:lang w:val="en-US"/>
              </w:rPr>
              <w:t>1</w:t>
            </w:r>
          </w:p>
        </w:tc>
      </w:tr>
      <w:tr w:rsidR="00357E64" w:rsidRPr="00D6683F" w14:paraId="67455C91" w14:textId="72879872" w:rsidTr="00357E64">
        <w:trPr>
          <w:trHeight w:val="800"/>
        </w:trPr>
        <w:tc>
          <w:tcPr>
            <w:tcW w:w="2122" w:type="dxa"/>
          </w:tcPr>
          <w:p w14:paraId="18DDEF1E" w14:textId="77777777" w:rsidR="00357E64" w:rsidRPr="00E6150A" w:rsidRDefault="00357E64" w:rsidP="00357E64">
            <w:pPr>
              <w:spacing w:line="240" w:lineRule="auto"/>
              <w:jc w:val="both"/>
              <w:rPr>
                <w:rFonts w:ascii="Sylfaen" w:eastAsia="Times New Roman" w:hAnsi="Sylfaen"/>
                <w:b/>
                <w:bCs/>
                <w:lang w:val="hy-AM" w:eastAsia="en-US"/>
              </w:rPr>
            </w:pPr>
            <w:r w:rsidRPr="00E6150A">
              <w:rPr>
                <w:rFonts w:ascii="Sylfaen" w:eastAsia="Times New Roman" w:hAnsi="Sylfaen"/>
                <w:b/>
                <w:bCs/>
                <w:lang w:val="hy-AM" w:eastAsia="en-US"/>
              </w:rPr>
              <w:t>Խաղային համալիր</w:t>
            </w:r>
          </w:p>
          <w:p w14:paraId="08505F68" w14:textId="77777777" w:rsidR="00357E64" w:rsidRPr="00E6150A" w:rsidRDefault="00357E64" w:rsidP="00357E64">
            <w:pPr>
              <w:spacing w:line="240" w:lineRule="auto"/>
              <w:jc w:val="both"/>
              <w:rPr>
                <w:rFonts w:ascii="Sylfaen" w:eastAsia="Times New Roman" w:hAnsi="Sylfaen"/>
                <w:b/>
                <w:bCs/>
                <w:lang w:val="hy-AM" w:eastAsia="en-US"/>
              </w:rPr>
            </w:pPr>
          </w:p>
        </w:tc>
        <w:tc>
          <w:tcPr>
            <w:tcW w:w="7801" w:type="dxa"/>
          </w:tcPr>
          <w:p w14:paraId="34C2C3F0" w14:textId="77777777" w:rsidR="00357E64" w:rsidRPr="005D12C7" w:rsidRDefault="00357E64" w:rsidP="00357E64">
            <w:pPr>
              <w:jc w:val="both"/>
              <w:rPr>
                <w:rFonts w:ascii="Sylfaen" w:hAnsi="Sylfaen"/>
                <w:lang w:val="hy-AM"/>
              </w:rPr>
            </w:pPr>
            <w:r w:rsidRPr="005D12C7">
              <w:rPr>
                <w:rFonts w:ascii="Sylfaen" w:hAnsi="Sylfaen"/>
                <w:lang w:val="hy-AM"/>
              </w:rPr>
              <w:t>Տեխնիկական բնութագրեր</w:t>
            </w:r>
          </w:p>
          <w:p w14:paraId="7DB28D94" w14:textId="77777777" w:rsidR="00357E64" w:rsidRPr="005D12C7" w:rsidRDefault="00357E64" w:rsidP="00357E64">
            <w:pPr>
              <w:jc w:val="both"/>
              <w:rPr>
                <w:rFonts w:ascii="Sylfaen" w:hAnsi="Sylfaen"/>
                <w:lang w:val="hy-AM"/>
              </w:rPr>
            </w:pPr>
            <w:r w:rsidRPr="005D12C7">
              <w:rPr>
                <w:rFonts w:ascii="Sylfaen" w:hAnsi="Sylfaen"/>
                <w:lang w:val="hy-AM"/>
              </w:rPr>
              <w:t>Փայտի որակ՝ ԳՕՍՏ 8486-86</w:t>
            </w:r>
          </w:p>
          <w:p w14:paraId="45EE5D28" w14:textId="77D99A41" w:rsidR="00357E64" w:rsidRPr="005D12C7" w:rsidRDefault="00357E64" w:rsidP="00357E64">
            <w:pPr>
              <w:jc w:val="both"/>
              <w:rPr>
                <w:rFonts w:ascii="Sylfaen" w:hAnsi="Sylfaen"/>
                <w:lang w:val="hy-AM"/>
              </w:rPr>
            </w:pPr>
            <w:r w:rsidRPr="005D12C7">
              <w:rPr>
                <w:rFonts w:ascii="Sylfaen" w:hAnsi="Sylfaen"/>
                <w:lang w:val="hy-AM"/>
              </w:rPr>
              <w:t>Փայտի մակերես՝ Sherwin-Williams ներկ և լաք, հավաստագրված մանկական խաղահրապարակի ծածկույթի համար</w:t>
            </w:r>
            <w:r>
              <w:rPr>
                <w:rFonts w:ascii="Sylfaen" w:hAnsi="Sylfaen"/>
                <w:lang w:val="hy-AM"/>
              </w:rPr>
              <w:t>,</w:t>
            </w:r>
          </w:p>
          <w:p w14:paraId="38040B30" w14:textId="7A9D41F1" w:rsidR="00357E64" w:rsidRPr="00D6683F" w:rsidRDefault="00357E64" w:rsidP="00357E64">
            <w:pPr>
              <w:jc w:val="both"/>
              <w:rPr>
                <w:rFonts w:ascii="Sylfaen" w:hAnsi="Sylfaen"/>
                <w:lang w:val="hy-AM"/>
              </w:rPr>
            </w:pPr>
            <w:r w:rsidRPr="005D12C7">
              <w:rPr>
                <w:rFonts w:ascii="Sylfaen" w:hAnsi="Sylfaen"/>
                <w:lang w:val="hy-AM"/>
              </w:rPr>
              <w:t>Ամրության բաղադրիչներ՝ Սոսնձված շերտավորված փայտանյութ, 75x75 մմ</w:t>
            </w:r>
            <w:r w:rsidRPr="00D6683F">
              <w:rPr>
                <w:lang w:val="hy-AM"/>
              </w:rPr>
              <w:t>:</w:t>
            </w:r>
          </w:p>
          <w:p w14:paraId="0E2E0316" w14:textId="77777777" w:rsidR="00357E64" w:rsidRPr="00D6683F" w:rsidRDefault="00357E64" w:rsidP="00357E64">
            <w:pPr>
              <w:rPr>
                <w:lang w:val="hy-AM"/>
              </w:rPr>
            </w:pPr>
            <w:r w:rsidRPr="00D6683F">
              <w:rPr>
                <w:lang w:val="hy-AM"/>
              </w:rPr>
              <w:t>Տնակի լայնությունը՝ մոտ 2*1.5մ</w:t>
            </w:r>
          </w:p>
          <w:p w14:paraId="163923E2" w14:textId="5E68C541" w:rsidR="00357E64" w:rsidRDefault="00357E64" w:rsidP="00357E64">
            <w:pPr>
              <w:rPr>
                <w:lang w:val="hy-AM"/>
              </w:rPr>
            </w:pPr>
            <w:r w:rsidRPr="00D6683F">
              <w:rPr>
                <w:lang w:val="hy-AM"/>
              </w:rPr>
              <w:t>Տնակի բարձրությունը՝ մոտ 3մ</w:t>
            </w:r>
          </w:p>
          <w:p w14:paraId="74642AEC" w14:textId="77598A12" w:rsidR="00357E64" w:rsidRDefault="00357E64" w:rsidP="00357E64">
            <w:pPr>
              <w:rPr>
                <w:rFonts w:ascii="Sylfaen" w:hAnsi="Sylfaen"/>
                <w:lang w:val="hy-AM"/>
              </w:rPr>
            </w:pPr>
            <w:r w:rsidRPr="005D12C7">
              <w:rPr>
                <w:rFonts w:ascii="Sylfaen" w:hAnsi="Sylfaen"/>
                <w:lang w:val="hy-AM"/>
              </w:rPr>
              <w:t>կոմպակտ և բազմաֆունկցիոնալ խաղային համալիր, որը նախատեսված է ակտիվ խաղի և զարգացման համար: Այն համատեղում է սպորտային և զվարճանքի տարրերը՝ թույլ տալով երեխաներին ժամանակ անցկացնել դրսում՝ առողջության համար օգտակար լինելով:</w:t>
            </w:r>
          </w:p>
          <w:p w14:paraId="7EF397FF" w14:textId="77777777" w:rsidR="00357E64" w:rsidRPr="005D12C7" w:rsidRDefault="00357E64" w:rsidP="00357E64">
            <w:pPr>
              <w:jc w:val="both"/>
              <w:rPr>
                <w:rFonts w:ascii="Sylfaen" w:hAnsi="Sylfaen"/>
                <w:lang w:val="hy-AM"/>
              </w:rPr>
            </w:pPr>
            <w:r w:rsidRPr="005D12C7">
              <w:rPr>
                <w:rFonts w:ascii="Sylfaen" w:hAnsi="Sylfaen"/>
                <w:lang w:val="hy-AM"/>
              </w:rPr>
              <w:t>Անվտանգություն և հուսալիություն</w:t>
            </w:r>
          </w:p>
          <w:p w14:paraId="621B02DA" w14:textId="23948E17" w:rsidR="00357E64" w:rsidRPr="005D12C7" w:rsidRDefault="00357E64" w:rsidP="00357E64">
            <w:pPr>
              <w:jc w:val="both"/>
              <w:rPr>
                <w:rFonts w:ascii="Sylfaen" w:hAnsi="Sylfaen"/>
                <w:lang w:val="hy-AM"/>
              </w:rPr>
            </w:pPr>
            <w:r w:rsidRPr="005D12C7">
              <w:rPr>
                <w:rFonts w:ascii="Sylfaen" w:hAnsi="Sylfaen"/>
                <w:lang w:val="hy-AM"/>
              </w:rPr>
              <w:lastRenderedPageBreak/>
              <w:t xml:space="preserve">Խաղահրապարակը պատրաստված է դիմացկուն և էկոլոգիապես մաքուր նյութերից: Բոլոր միացումները </w:t>
            </w:r>
            <w:r>
              <w:rPr>
                <w:rFonts w:ascii="Sylfaen" w:hAnsi="Sylfaen"/>
                <w:lang w:val="hy-AM"/>
              </w:rPr>
              <w:t xml:space="preserve">պետք է </w:t>
            </w:r>
            <w:r w:rsidRPr="005D12C7">
              <w:rPr>
                <w:rFonts w:ascii="Sylfaen" w:hAnsi="Sylfaen"/>
                <w:lang w:val="hy-AM"/>
              </w:rPr>
              <w:t>ամուր ամրացվ</w:t>
            </w:r>
            <w:r>
              <w:rPr>
                <w:rFonts w:ascii="Sylfaen" w:hAnsi="Sylfaen"/>
                <w:lang w:val="hy-AM"/>
              </w:rPr>
              <w:t>են</w:t>
            </w:r>
            <w:r w:rsidRPr="005D12C7">
              <w:rPr>
                <w:rFonts w:ascii="Sylfaen" w:hAnsi="Sylfaen"/>
                <w:lang w:val="hy-AM"/>
              </w:rPr>
              <w:t xml:space="preserve">, իսկ պտուտակավոր ամրակները ծածկված </w:t>
            </w:r>
            <w:r>
              <w:rPr>
                <w:rFonts w:ascii="Sylfaen" w:hAnsi="Sylfaen"/>
                <w:lang w:val="hy-AM"/>
              </w:rPr>
              <w:t>լինեն</w:t>
            </w:r>
            <w:r w:rsidRPr="005D12C7">
              <w:rPr>
                <w:rFonts w:ascii="Sylfaen" w:hAnsi="Sylfaen"/>
                <w:lang w:val="hy-AM"/>
              </w:rPr>
              <w:t xml:space="preserve"> պլաստիկե կափարիչներով՝ լրացուցիչ անվտանգության համար:</w:t>
            </w:r>
          </w:p>
          <w:p w14:paraId="002974E3" w14:textId="3AE226D9" w:rsidR="00357E64" w:rsidRDefault="00357E64" w:rsidP="00357E64">
            <w:pPr>
              <w:jc w:val="both"/>
              <w:rPr>
                <w:lang w:val="hy-AM"/>
              </w:rPr>
            </w:pPr>
            <w:r w:rsidRPr="00D6683F">
              <w:rPr>
                <w:lang w:val="hy-AM"/>
              </w:rPr>
              <w:t>Բարձրակարգ սահնակ,  որը պետք է տեղադրված լինի տնակի երկու կողմից:</w:t>
            </w:r>
            <w:r w:rsidRPr="00D6683F">
              <w:rPr>
                <w:lang w:val="hy-AM"/>
              </w:rPr>
              <w:br/>
              <w:t>Նախատեսված 1.5-2մ բարձրության համար։</w:t>
            </w:r>
            <w:r>
              <w:rPr>
                <w:lang w:val="hy-AM"/>
              </w:rPr>
              <w:t xml:space="preserve"> </w:t>
            </w:r>
            <w:r w:rsidRPr="00D6683F">
              <w:rPr>
                <w:lang w:val="hy-AM"/>
              </w:rPr>
              <w:t>Պատրաստված է UV պաշտպանված HDPE պլաստինից՝ Երկարատև օգտագործման համար։</w:t>
            </w:r>
          </w:p>
          <w:p w14:paraId="43810528" w14:textId="77777777" w:rsidR="00357E64" w:rsidRPr="00D6683F" w:rsidRDefault="00357E64" w:rsidP="00357E64">
            <w:pPr>
              <w:rPr>
                <w:rFonts w:cs="Tahoma"/>
                <w:color w:val="1A1D3E"/>
                <w:shd w:val="clear" w:color="auto" w:fill="FFFFFF"/>
                <w:lang w:val="hy-AM"/>
              </w:rPr>
            </w:pPr>
            <w:r w:rsidRPr="00D6683F">
              <w:rPr>
                <w:lang w:val="hy-AM"/>
              </w:rPr>
              <w:t>Բարձրություն` 1.5-2 մ</w:t>
            </w:r>
            <w:r w:rsidRPr="00D6683F">
              <w:rPr>
                <w:lang w:val="hy-AM"/>
              </w:rPr>
              <w:br/>
              <w:t>Երկարություն` Մոտ 2.9-3մ</w:t>
            </w:r>
            <w:r w:rsidRPr="00D6683F">
              <w:rPr>
                <w:lang w:val="hy-AM"/>
              </w:rPr>
              <w:br/>
              <w:t>Լայնություն` Մոտ 50 սմ</w:t>
            </w:r>
            <w:r w:rsidRPr="00D6683F">
              <w:rPr>
                <w:lang w:val="hy-AM"/>
              </w:rPr>
              <w:br/>
              <w:t>Քաշատարողություն` Մինչև 50 կգ</w:t>
            </w:r>
            <w:r w:rsidRPr="00D6683F">
              <w:rPr>
                <w:rFonts w:cs="Tahoma"/>
                <w:color w:val="1A1D3E"/>
                <w:shd w:val="clear" w:color="auto" w:fill="FFFFFF"/>
                <w:lang w:val="hy-AM"/>
              </w:rPr>
              <w:t>.</w:t>
            </w:r>
          </w:p>
          <w:p w14:paraId="34AA6F6C" w14:textId="1050F16C" w:rsidR="00357E64" w:rsidRDefault="00357E64" w:rsidP="00357E64">
            <w:pPr>
              <w:jc w:val="both"/>
              <w:rPr>
                <w:rFonts w:ascii="Sylfaen" w:hAnsi="Sylfaen"/>
                <w:lang w:val="hy-AM"/>
              </w:rPr>
            </w:pPr>
            <w:r w:rsidRPr="005D12C7">
              <w:rPr>
                <w:rFonts w:ascii="Sylfaen" w:hAnsi="Sylfaen"/>
                <w:lang w:val="hy-AM"/>
              </w:rPr>
              <w:t>Նյութերը</w:t>
            </w:r>
            <w:r>
              <w:rPr>
                <w:rFonts w:ascii="Sylfaen" w:hAnsi="Sylfaen"/>
                <w:lang w:val="hy-AM"/>
              </w:rPr>
              <w:t xml:space="preserve"> պետք է լինի</w:t>
            </w:r>
            <w:r w:rsidRPr="005D12C7">
              <w:rPr>
                <w:rFonts w:ascii="Sylfaen" w:hAnsi="Sylfaen"/>
                <w:lang w:val="hy-AM"/>
              </w:rPr>
              <w:t xml:space="preserve"> եղանակակայուն, քիչ սպասարկում  պահանջ</w:t>
            </w:r>
            <w:r>
              <w:rPr>
                <w:rFonts w:ascii="Sylfaen" w:hAnsi="Sylfaen"/>
                <w:lang w:val="hy-AM"/>
              </w:rPr>
              <w:t>ող</w:t>
            </w:r>
            <w:r w:rsidRPr="005D12C7">
              <w:rPr>
                <w:rFonts w:ascii="Sylfaen" w:hAnsi="Sylfaen"/>
                <w:lang w:val="hy-AM"/>
              </w:rPr>
              <w:t xml:space="preserve"> և ապահով</w:t>
            </w:r>
            <w:r>
              <w:rPr>
                <w:rFonts w:ascii="Sylfaen" w:hAnsi="Sylfaen"/>
                <w:lang w:val="hy-AM"/>
              </w:rPr>
              <w:t xml:space="preserve">վեն </w:t>
            </w:r>
            <w:r w:rsidRPr="005D12C7">
              <w:rPr>
                <w:rFonts w:ascii="Sylfaen" w:hAnsi="Sylfaen"/>
                <w:lang w:val="hy-AM"/>
              </w:rPr>
              <w:t xml:space="preserve"> հուսալի շահագործում երկար տարիներ:</w:t>
            </w:r>
          </w:p>
          <w:p w14:paraId="3CA583BE" w14:textId="50B21DAC" w:rsidR="00377BBF" w:rsidRPr="00D34960" w:rsidRDefault="00357E64" w:rsidP="00D34960">
            <w:pPr>
              <w:rPr>
                <w:color w:val="FF0000"/>
                <w:lang w:val="hy-AM"/>
              </w:rPr>
            </w:pPr>
            <w:r w:rsidRPr="00580E14">
              <w:rPr>
                <w:rFonts w:cs="Tahoma"/>
                <w:b/>
                <w:iCs/>
                <w:color w:val="FF0000"/>
                <w:shd w:val="clear" w:color="auto" w:fill="FFFFFF"/>
                <w:lang w:val="hy-AM"/>
              </w:rPr>
              <w:t>Պետք է ունենա 12 ամիս երաշխիք:</w:t>
            </w:r>
            <w:r w:rsidRPr="00D6683F">
              <w:rPr>
                <w:rFonts w:cs="Tahoma"/>
                <w:b/>
                <w:iCs/>
                <w:color w:val="FF0000"/>
                <w:shd w:val="clear" w:color="auto" w:fill="FFFFFF"/>
                <w:lang w:val="hy-AM"/>
              </w:rPr>
              <w:t>Պարտադիր պայման՝ տ</w:t>
            </w:r>
            <w:r w:rsidRPr="00D6683F">
              <w:rPr>
                <w:b/>
                <w:iCs/>
                <w:color w:val="FF0000"/>
                <w:shd w:val="clear" w:color="auto" w:fill="FFFFFF"/>
                <w:lang w:val="hy-AM"/>
              </w:rPr>
              <w:t>եղադրումը</w:t>
            </w:r>
            <w:r w:rsidRPr="00D6683F">
              <w:rPr>
                <w:b/>
                <w:color w:val="FF0000"/>
                <w:shd w:val="clear" w:color="auto" w:fill="FFFFFF"/>
                <w:lang w:val="hy-AM"/>
              </w:rPr>
              <w:t xml:space="preserve">  իրականցնում է </w:t>
            </w:r>
            <w:r w:rsidRPr="00D6683F">
              <w:rPr>
                <w:b/>
                <w:color w:val="FF0000"/>
                <w:lang w:val="hy-AM"/>
              </w:rPr>
              <w:t>հաղթող ճանաչված մասնակցը</w:t>
            </w:r>
            <w:r w:rsidRPr="00D6683F">
              <w:rPr>
                <w:b/>
                <w:color w:val="FF0000"/>
                <w:shd w:val="clear" w:color="auto" w:fill="FFFFFF"/>
                <w:lang w:val="hy-AM"/>
              </w:rPr>
              <w:t xml:space="preserve"> իր ուժերի և միջոցների հաշվին։ Ապրանքները պետք է լինեն չօգտագործված:</w:t>
            </w:r>
            <w:r w:rsidR="00377BBF">
              <w:rPr>
                <w:b/>
                <w:color w:val="FF0000"/>
                <w:shd w:val="clear" w:color="auto" w:fill="FFFFFF"/>
                <w:lang w:val="hy-AM"/>
              </w:rPr>
              <w:t xml:space="preserve"> </w:t>
            </w:r>
            <w:r w:rsidR="00377BBF" w:rsidRPr="00D6683F">
              <w:rPr>
                <w:lang w:val="hy-AM"/>
              </w:rPr>
              <w:t xml:space="preserve"> </w:t>
            </w:r>
            <w:r w:rsidR="00377BBF" w:rsidRPr="00D34960">
              <w:rPr>
                <w:b/>
                <w:bCs/>
                <w:color w:val="FF0000"/>
                <w:lang w:val="hy-AM"/>
              </w:rPr>
              <w:t>Վերջնական տեսքը, գույնը ինչպես նայև այլ հարցերը համաձայնեցնել պատվիրատուի հետ:</w:t>
            </w:r>
          </w:p>
          <w:p w14:paraId="521C803D" w14:textId="34BBD51C" w:rsidR="00357E64" w:rsidRPr="00D6683F" w:rsidRDefault="00357E64" w:rsidP="00357E64">
            <w:pPr>
              <w:rPr>
                <w:b/>
                <w:color w:val="FF0000"/>
                <w:shd w:val="clear" w:color="auto" w:fill="FFFFFF"/>
                <w:lang w:val="hy-AM"/>
              </w:rPr>
            </w:pPr>
          </w:p>
          <w:p w14:paraId="0E68D879" w14:textId="36D98B64" w:rsidR="00357E64" w:rsidRPr="005D12C7" w:rsidRDefault="00357E64" w:rsidP="00357E64">
            <w:pPr>
              <w:jc w:val="both"/>
              <w:rPr>
                <w:rFonts w:ascii="Sylfaen" w:hAnsi="Sylfaen"/>
                <w:lang w:val="hy-AM"/>
              </w:rPr>
            </w:pPr>
            <w:r w:rsidRPr="002444EE">
              <w:rPr>
                <w:rFonts w:ascii="Sylfaen" w:hAnsi="Sylfaen"/>
                <w:b/>
                <w:i/>
                <w:noProof/>
                <w:color w:val="FF0000"/>
                <w:sz w:val="18"/>
                <w:szCs w:val="18"/>
                <w:shd w:val="clear" w:color="auto" w:fill="FFFFFF"/>
                <w:lang w:val="en-US"/>
              </w:rPr>
              <w:drawing>
                <wp:inline distT="0" distB="0" distL="0" distR="0" wp14:anchorId="52C54309" wp14:editId="5B0A7A2D">
                  <wp:extent cx="2609850" cy="2163557"/>
                  <wp:effectExtent l="0" t="0" r="0" b="825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938" cy="2186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8" w:type="dxa"/>
          </w:tcPr>
          <w:p w14:paraId="56F03FC1" w14:textId="747957DB" w:rsidR="00357E64" w:rsidRPr="00357E64" w:rsidRDefault="00357E64" w:rsidP="00357E64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lastRenderedPageBreak/>
              <w:t xml:space="preserve">           3</w:t>
            </w:r>
          </w:p>
        </w:tc>
      </w:tr>
    </w:tbl>
    <w:p w14:paraId="511F6CCA" w14:textId="5D39885A" w:rsidR="009C5700" w:rsidRPr="00E6150A" w:rsidRDefault="009C5700">
      <w:pPr>
        <w:rPr>
          <w:rFonts w:ascii="Sylfaen" w:hAnsi="Sylfaen"/>
          <w:lang w:val="hy-AM"/>
        </w:rPr>
      </w:pPr>
    </w:p>
    <w:sectPr w:rsidR="009C5700" w:rsidRPr="00E615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700"/>
    <w:rsid w:val="00060E2C"/>
    <w:rsid w:val="00087DB4"/>
    <w:rsid w:val="000A1928"/>
    <w:rsid w:val="0010461F"/>
    <w:rsid w:val="00114096"/>
    <w:rsid w:val="00121175"/>
    <w:rsid w:val="0016322D"/>
    <w:rsid w:val="001C5273"/>
    <w:rsid w:val="001F1C88"/>
    <w:rsid w:val="002606BA"/>
    <w:rsid w:val="00306781"/>
    <w:rsid w:val="003265BD"/>
    <w:rsid w:val="00334D55"/>
    <w:rsid w:val="00357E64"/>
    <w:rsid w:val="00377BBF"/>
    <w:rsid w:val="00491DF0"/>
    <w:rsid w:val="00493C69"/>
    <w:rsid w:val="004C1DC1"/>
    <w:rsid w:val="004D4F7C"/>
    <w:rsid w:val="00502EF5"/>
    <w:rsid w:val="005349D4"/>
    <w:rsid w:val="00580E14"/>
    <w:rsid w:val="005D12C7"/>
    <w:rsid w:val="00682CAC"/>
    <w:rsid w:val="00694C74"/>
    <w:rsid w:val="006A5C51"/>
    <w:rsid w:val="00713A94"/>
    <w:rsid w:val="00774E08"/>
    <w:rsid w:val="007D3298"/>
    <w:rsid w:val="00895454"/>
    <w:rsid w:val="008A2760"/>
    <w:rsid w:val="008C6C5A"/>
    <w:rsid w:val="008D373D"/>
    <w:rsid w:val="009461C3"/>
    <w:rsid w:val="009B6A41"/>
    <w:rsid w:val="009C5700"/>
    <w:rsid w:val="009F1FB2"/>
    <w:rsid w:val="00A741EC"/>
    <w:rsid w:val="00AE613C"/>
    <w:rsid w:val="00B033A9"/>
    <w:rsid w:val="00B34E8D"/>
    <w:rsid w:val="00B37FF3"/>
    <w:rsid w:val="00B625BD"/>
    <w:rsid w:val="00BB4436"/>
    <w:rsid w:val="00C32868"/>
    <w:rsid w:val="00C549B8"/>
    <w:rsid w:val="00C93A9A"/>
    <w:rsid w:val="00CA70BA"/>
    <w:rsid w:val="00CC3CAD"/>
    <w:rsid w:val="00D27D1F"/>
    <w:rsid w:val="00D34960"/>
    <w:rsid w:val="00D6683F"/>
    <w:rsid w:val="00D7664D"/>
    <w:rsid w:val="00D84769"/>
    <w:rsid w:val="00DA1116"/>
    <w:rsid w:val="00DD0960"/>
    <w:rsid w:val="00DF5F18"/>
    <w:rsid w:val="00E1771C"/>
    <w:rsid w:val="00E6150A"/>
    <w:rsid w:val="00E86FE2"/>
    <w:rsid w:val="00F22C93"/>
    <w:rsid w:val="00F648A2"/>
    <w:rsid w:val="00FC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FFDEA5"/>
  <w15:chartTrackingRefBased/>
  <w15:docId w15:val="{6568ACB1-5A7A-4B3E-AD65-57C95C36B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DC1"/>
    <w:pPr>
      <w:spacing w:line="254" w:lineRule="auto"/>
    </w:pPr>
    <w:rPr>
      <w:rFonts w:ascii="Calibri" w:eastAsia="Calibri" w:hAnsi="Calibri" w:cs="Calibri"/>
      <w:color w:val="000000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1C5273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color w:val="auto"/>
      <w:sz w:val="20"/>
      <w:szCs w:val="20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5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1C527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C549B8"/>
    <w:pPr>
      <w:spacing w:after="200" w:line="276" w:lineRule="auto"/>
      <w:ind w:left="720"/>
      <w:contextualSpacing/>
    </w:pPr>
    <w:rPr>
      <w:rFonts w:cs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88</cp:revision>
  <cp:lastPrinted>2026-03-12T08:52:00Z</cp:lastPrinted>
  <dcterms:created xsi:type="dcterms:W3CDTF">2025-07-02T09:42:00Z</dcterms:created>
  <dcterms:modified xsi:type="dcterms:W3CDTF">2026-03-13T07:23:00Z</dcterms:modified>
</cp:coreProperties>
</file>